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Julius Caesar: The 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 to the website</w:t>
      </w:r>
      <w:hyperlink r:id="rId5">
        <w:r w:rsidDel="00000000" w:rsidR="00000000" w:rsidRPr="00000000">
          <w:rPr>
            <w:rFonts w:ascii="Georgia" w:cs="Georgia" w:eastAsia="Georgia" w:hAnsi="Georgia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juliuscaesarsms.weebly.com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 Click on the link at the top of the page titled “The man”. Watch the videos and answer the following questions.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Click on the first video clip and answer the following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Who’s statue did Caesar “weep with envy” when he saw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Who were the two men that Caesar made alliances with before he became Consul?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What was Caesar’s first act as Consul? How did the Senate feel about this act?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Read the information about Julius Caesar and answer the following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made Julius Caesar’s family so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How old was Julius Caesar when his father died?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What caused Caesar to flee Rome?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When he returned, who did he form an alliance with?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Why did the people of Rome love Caesar?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6. What made Caesar and Pompey become enemies when they were once allies? Cite evidence to prove your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7.  Who made Julius Caesar dictator for life?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8. What were some achievements of Julius Caesar? Name some ways they have impacted our society today.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Click on the second video clip and answer the following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does Julius Caesar want to go to Germany and cross the Rhine River?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How long did the bridge need to be in order to cross the Rhine?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How many soldiers did the bridge need to support?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What added extra stability to the bridge?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How long did it take Caesar to build his bridge and march across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6. Why do you think Caesar was able to do this so quickly?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7. What happened when the Germans saw Caesar coming?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8. What did he do when he got into Germania?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9. What was the point of him crossing the Rhine?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juliuscaesarsms.weebly.com" TargetMode="External"/><Relationship Id="rId6" Type="http://schemas.openxmlformats.org/officeDocument/2006/relationships/hyperlink" Target="http://juliuscaesarsms.weebly.com" TargetMode="External"/></Relationships>
</file>